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41" w:rightFromText="141" w:vertAnchor="text" w:horzAnchor="margin" w:tblpXSpec="right" w:tblpY="-695"/>
        <w:tblW w:w="144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449" w:type="dxa"/>
          </w:tcPr>
          <w:p>
            <w:pPr>
              <w:spacing w:after="0" w:line="240" w:lineRule="auto"/>
            </w:pPr>
            <w:r>
              <w:t>Fotoğraf</w:t>
            </w:r>
          </w:p>
        </w:tc>
      </w:tr>
    </w:tbl>
    <w:p>
      <w:pPr>
        <w:rPr>
          <w:b/>
          <w:sz w:val="24"/>
          <w:szCs w:val="32"/>
        </w:rPr>
      </w:pPr>
      <w:r>
        <w:rPr>
          <w:b/>
          <w:sz w:val="28"/>
          <w:szCs w:val="32"/>
        </w:rPr>
        <w:t xml:space="preserve">2019-2020  Güz Yarıyılı </w:t>
      </w:r>
      <w:r>
        <w:rPr>
          <w:b/>
          <w:sz w:val="24"/>
          <w:szCs w:val="32"/>
        </w:rPr>
        <w:t xml:space="preserve">- </w:t>
      </w:r>
      <w:r>
        <w:rPr>
          <w:b/>
          <w:sz w:val="28"/>
          <w:szCs w:val="32"/>
        </w:rPr>
        <w:t>Mimari Proje II</w:t>
      </w:r>
    </w:p>
    <w:p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KONU: </w:t>
      </w:r>
      <w:r>
        <w:rPr>
          <w:sz w:val="24"/>
          <w:szCs w:val="32"/>
          <w:lang w:val="en-US"/>
        </w:rPr>
        <w:t xml:space="preserve">Kültür, Sanat, Turizm </w:t>
      </w:r>
      <w:r>
        <w:rPr>
          <w:sz w:val="24"/>
          <w:szCs w:val="32"/>
        </w:rPr>
        <w:t>işlevli az katlı mekan önerisi</w:t>
      </w:r>
      <w:r>
        <w:rPr>
          <w:b/>
          <w:sz w:val="24"/>
          <w:szCs w:val="32"/>
        </w:rPr>
        <w:t xml:space="preserve"> </w:t>
      </w:r>
    </w:p>
    <w:p>
      <w:pPr>
        <w:rPr>
          <w:sz w:val="24"/>
          <w:szCs w:val="32"/>
        </w:rPr>
      </w:pPr>
      <w:r>
        <w:rPr>
          <w:b/>
          <w:sz w:val="24"/>
          <w:szCs w:val="32"/>
        </w:rPr>
        <w:t xml:space="preserve">YER: </w:t>
      </w:r>
      <w:r>
        <w:rPr>
          <w:sz w:val="24"/>
          <w:szCs w:val="32"/>
        </w:rPr>
        <w:t>Kırklareli- Yayla mahallesi</w:t>
      </w:r>
    </w:p>
    <w:tbl>
      <w:tblPr>
        <w:tblStyle w:val="4"/>
        <w:tblW w:w="928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319"/>
        <w:gridCol w:w="30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393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182B7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8"/>
                <w:szCs w:val="18"/>
              </w:rPr>
              <w:t>Adı: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182B74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182B7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8"/>
                <w:szCs w:val="18"/>
              </w:rPr>
              <w:t>Soyadı:</w:t>
            </w:r>
          </w:p>
        </w:tc>
        <w:tc>
          <w:tcPr>
            <w:tcW w:w="231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182B7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8"/>
                <w:szCs w:val="18"/>
              </w:rPr>
              <w:t>No: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182B74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182B74"/>
                <w:sz w:val="18"/>
                <w:szCs w:val="18"/>
              </w:rPr>
            </w:pPr>
          </w:p>
        </w:tc>
        <w:tc>
          <w:tcPr>
            <w:tcW w:w="3032" w:type="dxa"/>
          </w:tcPr>
          <w:p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Tel:</w:t>
            </w:r>
          </w:p>
          <w:p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Cep tel:</w:t>
            </w:r>
          </w:p>
          <w:p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Mail: </w:t>
            </w:r>
          </w:p>
        </w:tc>
      </w:tr>
    </w:tbl>
    <w:p/>
    <w:tbl>
      <w:tblPr>
        <w:tblStyle w:val="4"/>
        <w:tblW w:w="921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"/>
        <w:gridCol w:w="1270"/>
        <w:gridCol w:w="7081"/>
        <w:gridCol w:w="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938" w:hRule="atLeast"/>
        </w:trPr>
        <w:tc>
          <w:tcPr>
            <w:tcW w:w="823" w:type="dxa"/>
            <w:gridSpan w:val="2"/>
            <w:vMerge w:val="restart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</w:p>
          <w:p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</w:p>
          <w:p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</w:p>
          <w:p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1</w:t>
            </w:r>
          </w:p>
          <w:p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</w:p>
          <w:p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20.09.2019</w:t>
            </w:r>
          </w:p>
        </w:tc>
        <w:tc>
          <w:tcPr>
            <w:tcW w:w="7081" w:type="dxa"/>
            <w:vMerge w:val="restart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92" w:hRule="atLeast"/>
        </w:trPr>
        <w:tc>
          <w:tcPr>
            <w:tcW w:w="823" w:type="dxa"/>
            <w:gridSpan w:val="2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1" w:type="dxa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938" w:hRule="atLeast"/>
        </w:trPr>
        <w:tc>
          <w:tcPr>
            <w:tcW w:w="823" w:type="dxa"/>
            <w:gridSpan w:val="2"/>
            <w:vMerge w:val="restart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2</w:t>
            </w:r>
          </w:p>
          <w:p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</w:p>
          <w:p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27.09.2019</w:t>
            </w:r>
          </w:p>
        </w:tc>
        <w:tc>
          <w:tcPr>
            <w:tcW w:w="7081" w:type="dxa"/>
            <w:vMerge w:val="restart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586" w:hRule="atLeast"/>
        </w:trPr>
        <w:tc>
          <w:tcPr>
            <w:tcW w:w="823" w:type="dxa"/>
            <w:gridSpan w:val="2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1" w:type="dxa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938" w:hRule="atLeast"/>
        </w:trPr>
        <w:tc>
          <w:tcPr>
            <w:tcW w:w="823" w:type="dxa"/>
            <w:gridSpan w:val="2"/>
            <w:vMerge w:val="restart"/>
            <w:tcBorders>
              <w:bottom w:val="nil"/>
            </w:tcBorders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3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04.10.2019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1" w:type="dxa"/>
            <w:vMerge w:val="restart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40" w:hRule="atLeast"/>
        </w:trPr>
        <w:tc>
          <w:tcPr>
            <w:tcW w:w="823" w:type="dxa"/>
            <w:gridSpan w:val="2"/>
            <w:vMerge w:val="continue"/>
            <w:tcBorders>
              <w:bottom w:val="nil"/>
            </w:tcBorders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1" w:type="dxa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938" w:hRule="atLeast"/>
        </w:trPr>
        <w:tc>
          <w:tcPr>
            <w:tcW w:w="823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4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11.10.2019</w:t>
            </w:r>
          </w:p>
        </w:tc>
        <w:tc>
          <w:tcPr>
            <w:tcW w:w="7081" w:type="dxa"/>
            <w:vMerge w:val="restart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937" w:hRule="atLeast"/>
        </w:trPr>
        <w:tc>
          <w:tcPr>
            <w:tcW w:w="823" w:type="dxa"/>
            <w:gridSpan w:val="2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81" w:type="dxa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23" w:type="dxa"/>
            <w:gridSpan w:val="2"/>
            <w:vMerge w:val="restart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5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18.10.2019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119" w:type="dxa"/>
            <w:gridSpan w:val="2"/>
            <w:vMerge w:val="restart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23" w:type="dxa"/>
            <w:gridSpan w:val="2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119" w:type="dxa"/>
            <w:gridSpan w:val="2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23" w:type="dxa"/>
            <w:gridSpan w:val="2"/>
            <w:vMerge w:val="restart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6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25.10.2019</w:t>
            </w:r>
          </w:p>
        </w:tc>
        <w:tc>
          <w:tcPr>
            <w:tcW w:w="7119" w:type="dxa"/>
            <w:gridSpan w:val="2"/>
            <w:vMerge w:val="restart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23" w:type="dxa"/>
            <w:gridSpan w:val="2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119" w:type="dxa"/>
            <w:gridSpan w:val="2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23" w:type="dxa"/>
            <w:gridSpan w:val="2"/>
            <w:vMerge w:val="restart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7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01.11.2019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119" w:type="dxa"/>
            <w:gridSpan w:val="2"/>
            <w:vMerge w:val="restart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32"/>
              </w:rPr>
              <w:t>ARA JÜRİ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23" w:type="dxa"/>
            <w:gridSpan w:val="2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119" w:type="dxa"/>
            <w:gridSpan w:val="2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23" w:type="dxa"/>
            <w:gridSpan w:val="2"/>
            <w:vMerge w:val="restart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 xml:space="preserve"> 8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08.11.2019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119" w:type="dxa"/>
            <w:gridSpan w:val="2"/>
            <w:vMerge w:val="restart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32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32"/>
                <w:lang w:val="en-US"/>
              </w:rPr>
              <w:t>ESKİZ SINAVI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23" w:type="dxa"/>
            <w:gridSpan w:val="2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119" w:type="dxa"/>
            <w:gridSpan w:val="2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23" w:type="dxa"/>
            <w:gridSpan w:val="2"/>
            <w:vMerge w:val="restart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9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15.11.2019</w:t>
            </w:r>
          </w:p>
        </w:tc>
        <w:tc>
          <w:tcPr>
            <w:tcW w:w="7119" w:type="dxa"/>
            <w:gridSpan w:val="2"/>
            <w:vMerge w:val="restart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23" w:type="dxa"/>
            <w:gridSpan w:val="2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119" w:type="dxa"/>
            <w:gridSpan w:val="2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23" w:type="dxa"/>
            <w:gridSpan w:val="2"/>
            <w:vMerge w:val="restart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10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22.11.2019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119" w:type="dxa"/>
            <w:gridSpan w:val="2"/>
            <w:vMerge w:val="restart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23" w:type="dxa"/>
            <w:gridSpan w:val="2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119" w:type="dxa"/>
            <w:gridSpan w:val="2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23" w:type="dxa"/>
            <w:gridSpan w:val="2"/>
            <w:vMerge w:val="restart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11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29.11.2019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119" w:type="dxa"/>
            <w:gridSpan w:val="2"/>
            <w:vMerge w:val="restart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23" w:type="dxa"/>
            <w:gridSpan w:val="2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119" w:type="dxa"/>
            <w:gridSpan w:val="2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16" w:type="dxa"/>
            <w:vMerge w:val="restart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12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7" w:type="dxa"/>
            <w:gridSpan w:val="2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06.12.2019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119" w:type="dxa"/>
            <w:gridSpan w:val="2"/>
            <w:vMerge w:val="restart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16" w:type="dxa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7" w:type="dxa"/>
            <w:gridSpan w:val="2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119" w:type="dxa"/>
            <w:gridSpan w:val="2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16" w:type="dxa"/>
            <w:vMerge w:val="restart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13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7" w:type="dxa"/>
            <w:gridSpan w:val="2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13.12.2019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119" w:type="dxa"/>
            <w:gridSpan w:val="2"/>
            <w:vMerge w:val="restart"/>
          </w:tcPr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ARA JÜRİ</w:t>
            </w:r>
          </w:p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16" w:type="dxa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7" w:type="dxa"/>
            <w:gridSpan w:val="2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119" w:type="dxa"/>
            <w:gridSpan w:val="2"/>
            <w:vMerge w:val="continue"/>
          </w:tcPr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816" w:type="dxa"/>
            <w:vMerge w:val="restart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44"/>
                <w:szCs w:val="44"/>
              </w:rPr>
              <w:t>14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1277" w:type="dxa"/>
            <w:gridSpan w:val="2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20.12.2019</w:t>
            </w:r>
          </w:p>
        </w:tc>
        <w:tc>
          <w:tcPr>
            <w:tcW w:w="7119" w:type="dxa"/>
            <w:gridSpan w:val="2"/>
            <w:vMerge w:val="restart"/>
          </w:tcPr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  <w:p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16" w:type="dxa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7" w:type="dxa"/>
            <w:gridSpan w:val="2"/>
            <w:tcBorders>
              <w:bottom w:val="single" w:color="000000" w:themeColor="text1" w:sz="4" w:space="0"/>
            </w:tcBorders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119" w:type="dxa"/>
            <w:gridSpan w:val="2"/>
            <w:vMerge w:val="continue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9" w:hRule="atLeast"/>
        </w:trPr>
        <w:tc>
          <w:tcPr>
            <w:tcW w:w="816" w:type="dxa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15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7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27.12.2019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119" w:type="dxa"/>
            <w:gridSpan w:val="2"/>
          </w:tcPr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FİNAL  JÜRİSİ</w:t>
            </w: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  <w:p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>
      <w:r>
        <w:rPr>
          <w:b/>
          <w:sz w:val="32"/>
          <w:szCs w:val="32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libri">
    <w:panose1 w:val="020F0502020204030204"/>
    <w:charset w:val="A2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A2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7FAB"/>
    <w:rsid w:val="00022B69"/>
    <w:rsid w:val="00034ADE"/>
    <w:rsid w:val="00080D73"/>
    <w:rsid w:val="000B1A8A"/>
    <w:rsid w:val="000B29C8"/>
    <w:rsid w:val="0013781E"/>
    <w:rsid w:val="001558A3"/>
    <w:rsid w:val="0015673A"/>
    <w:rsid w:val="0015794F"/>
    <w:rsid w:val="001929A8"/>
    <w:rsid w:val="001A6C85"/>
    <w:rsid w:val="001B19F7"/>
    <w:rsid w:val="001E5A3C"/>
    <w:rsid w:val="001F01DE"/>
    <w:rsid w:val="001F76D4"/>
    <w:rsid w:val="002338CD"/>
    <w:rsid w:val="00234FD9"/>
    <w:rsid w:val="002413E6"/>
    <w:rsid w:val="0027068E"/>
    <w:rsid w:val="00271F99"/>
    <w:rsid w:val="002A3B2C"/>
    <w:rsid w:val="002C47DB"/>
    <w:rsid w:val="002D43A6"/>
    <w:rsid w:val="002E0D4B"/>
    <w:rsid w:val="002E3691"/>
    <w:rsid w:val="002F4039"/>
    <w:rsid w:val="003220CB"/>
    <w:rsid w:val="00340101"/>
    <w:rsid w:val="00340972"/>
    <w:rsid w:val="00354444"/>
    <w:rsid w:val="00372FFC"/>
    <w:rsid w:val="00380331"/>
    <w:rsid w:val="00381BFB"/>
    <w:rsid w:val="003D2F0D"/>
    <w:rsid w:val="003D3CE8"/>
    <w:rsid w:val="003F3B73"/>
    <w:rsid w:val="00403B6D"/>
    <w:rsid w:val="0041021D"/>
    <w:rsid w:val="00414F01"/>
    <w:rsid w:val="004325F3"/>
    <w:rsid w:val="00452D4F"/>
    <w:rsid w:val="00456005"/>
    <w:rsid w:val="00474E53"/>
    <w:rsid w:val="0047616D"/>
    <w:rsid w:val="00495274"/>
    <w:rsid w:val="004A0FF2"/>
    <w:rsid w:val="004B277A"/>
    <w:rsid w:val="004D3746"/>
    <w:rsid w:val="00504A98"/>
    <w:rsid w:val="005140F8"/>
    <w:rsid w:val="0051490F"/>
    <w:rsid w:val="00582E7B"/>
    <w:rsid w:val="00591918"/>
    <w:rsid w:val="00597070"/>
    <w:rsid w:val="005A6FDC"/>
    <w:rsid w:val="005B570D"/>
    <w:rsid w:val="005D721D"/>
    <w:rsid w:val="005F2AEA"/>
    <w:rsid w:val="00605A63"/>
    <w:rsid w:val="006448E5"/>
    <w:rsid w:val="00646F73"/>
    <w:rsid w:val="006825B8"/>
    <w:rsid w:val="00685929"/>
    <w:rsid w:val="00693EC4"/>
    <w:rsid w:val="006A3271"/>
    <w:rsid w:val="006B457D"/>
    <w:rsid w:val="006B5694"/>
    <w:rsid w:val="006C08D2"/>
    <w:rsid w:val="006C30D3"/>
    <w:rsid w:val="006D2E9C"/>
    <w:rsid w:val="006E1B18"/>
    <w:rsid w:val="006E715F"/>
    <w:rsid w:val="006F6BB1"/>
    <w:rsid w:val="007139A0"/>
    <w:rsid w:val="00727EF0"/>
    <w:rsid w:val="00744CDE"/>
    <w:rsid w:val="00752436"/>
    <w:rsid w:val="007801CB"/>
    <w:rsid w:val="007B3159"/>
    <w:rsid w:val="007D16E8"/>
    <w:rsid w:val="007E0096"/>
    <w:rsid w:val="00801A96"/>
    <w:rsid w:val="008165A7"/>
    <w:rsid w:val="0082484A"/>
    <w:rsid w:val="00830FC6"/>
    <w:rsid w:val="00842C99"/>
    <w:rsid w:val="0087207E"/>
    <w:rsid w:val="00891E33"/>
    <w:rsid w:val="008A718F"/>
    <w:rsid w:val="00902152"/>
    <w:rsid w:val="00917A23"/>
    <w:rsid w:val="00933617"/>
    <w:rsid w:val="009532DF"/>
    <w:rsid w:val="0097688D"/>
    <w:rsid w:val="00982366"/>
    <w:rsid w:val="00985A87"/>
    <w:rsid w:val="009A07C3"/>
    <w:rsid w:val="009B7569"/>
    <w:rsid w:val="009D107A"/>
    <w:rsid w:val="00A14D57"/>
    <w:rsid w:val="00A3283B"/>
    <w:rsid w:val="00A440AA"/>
    <w:rsid w:val="00A60A78"/>
    <w:rsid w:val="00A621E8"/>
    <w:rsid w:val="00A763F7"/>
    <w:rsid w:val="00A90423"/>
    <w:rsid w:val="00A96D67"/>
    <w:rsid w:val="00A97A8E"/>
    <w:rsid w:val="00AA2360"/>
    <w:rsid w:val="00AC1D35"/>
    <w:rsid w:val="00AD7BBD"/>
    <w:rsid w:val="00B31C42"/>
    <w:rsid w:val="00B34DCF"/>
    <w:rsid w:val="00B401FD"/>
    <w:rsid w:val="00B76E55"/>
    <w:rsid w:val="00BB7FAB"/>
    <w:rsid w:val="00BC252F"/>
    <w:rsid w:val="00BC5C41"/>
    <w:rsid w:val="00BC7036"/>
    <w:rsid w:val="00BD5D51"/>
    <w:rsid w:val="00BD7565"/>
    <w:rsid w:val="00BF0297"/>
    <w:rsid w:val="00BF28C5"/>
    <w:rsid w:val="00C231B1"/>
    <w:rsid w:val="00C232BD"/>
    <w:rsid w:val="00C35A2D"/>
    <w:rsid w:val="00C3681A"/>
    <w:rsid w:val="00C51E96"/>
    <w:rsid w:val="00C615E8"/>
    <w:rsid w:val="00C71CE0"/>
    <w:rsid w:val="00CC6458"/>
    <w:rsid w:val="00CC74AF"/>
    <w:rsid w:val="00CD17CC"/>
    <w:rsid w:val="00CD271A"/>
    <w:rsid w:val="00CD4A28"/>
    <w:rsid w:val="00D115C9"/>
    <w:rsid w:val="00D1464D"/>
    <w:rsid w:val="00D17235"/>
    <w:rsid w:val="00D230D6"/>
    <w:rsid w:val="00D307F0"/>
    <w:rsid w:val="00D744F4"/>
    <w:rsid w:val="00D74CC8"/>
    <w:rsid w:val="00DD3DB5"/>
    <w:rsid w:val="00E1581F"/>
    <w:rsid w:val="00E166EC"/>
    <w:rsid w:val="00E22339"/>
    <w:rsid w:val="00E50507"/>
    <w:rsid w:val="00E75F8F"/>
    <w:rsid w:val="00E77E4F"/>
    <w:rsid w:val="00E949B5"/>
    <w:rsid w:val="00EA6665"/>
    <w:rsid w:val="00F149BD"/>
    <w:rsid w:val="00F212ED"/>
    <w:rsid w:val="00F32EA8"/>
    <w:rsid w:val="00F570E7"/>
    <w:rsid w:val="00F96507"/>
    <w:rsid w:val="00FC08AF"/>
    <w:rsid w:val="00FC62DE"/>
    <w:rsid w:val="00FE0A13"/>
    <w:rsid w:val="00FF2511"/>
    <w:rsid w:val="00FF2604"/>
    <w:rsid w:val="00FF5FE0"/>
    <w:rsid w:val="5E4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tr-TR" w:eastAsia="tr-T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BFE970-852F-4F34-AA48-4BDF6F85DA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138</Words>
  <Characters>788</Characters>
  <Lines>6</Lines>
  <Paragraphs>1</Paragraphs>
  <TotalTime>0</TotalTime>
  <ScaleCrop>false</ScaleCrop>
  <LinksUpToDate>false</LinksUpToDate>
  <CharactersWithSpaces>925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2017-02-10T14:56:00Z</dcterms:created>
  <dc:creator>hp</dc:creator>
  <cp:lastModifiedBy>John</cp:lastModifiedBy>
  <cp:lastPrinted>2018-10-10T09:07:00Z</cp:lastPrinted>
  <dcterms:modified xsi:type="dcterms:W3CDTF">2019-10-04T06:25:47Z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